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208" w:rsidRDefault="00773208" w:rsidP="00773208">
      <w:pPr>
        <w:spacing w:afterLines="100" w:after="312" w:line="560" w:lineRule="exact"/>
        <w:jc w:val="left"/>
        <w:rPr>
          <w:rFonts w:ascii="仿宋" w:eastAsia="仿宋" w:hAnsi="仿宋"/>
          <w:color w:val="000000"/>
          <w:sz w:val="28"/>
          <w:szCs w:val="28"/>
        </w:rPr>
      </w:pPr>
      <w:r>
        <w:rPr>
          <w:rFonts w:ascii="仿宋" w:eastAsia="仿宋" w:hAnsi="仿宋" w:hint="eastAsia"/>
          <w:color w:val="000000"/>
          <w:sz w:val="28"/>
          <w:szCs w:val="28"/>
        </w:rPr>
        <w:t xml:space="preserve">附件2：             </w:t>
      </w:r>
    </w:p>
    <w:p w:rsidR="00773208" w:rsidRPr="00773208" w:rsidRDefault="00773208" w:rsidP="00773208">
      <w:pPr>
        <w:spacing w:afterLines="100" w:after="312" w:line="560" w:lineRule="exact"/>
        <w:jc w:val="center"/>
        <w:rPr>
          <w:rFonts w:ascii="仿宋" w:eastAsia="仿宋" w:hAnsi="仿宋"/>
          <w:b/>
          <w:color w:val="000000"/>
          <w:sz w:val="28"/>
          <w:szCs w:val="28"/>
        </w:rPr>
      </w:pPr>
      <w:r w:rsidRPr="00773208">
        <w:rPr>
          <w:rFonts w:ascii="仿宋" w:eastAsia="仿宋" w:hAnsi="仿宋" w:hint="eastAsia"/>
          <w:b/>
          <w:color w:val="000000"/>
          <w:sz w:val="28"/>
          <w:szCs w:val="28"/>
        </w:rPr>
        <w:t>徐宏志先进事迹材料</w:t>
      </w:r>
    </w:p>
    <w:p w:rsidR="00773208" w:rsidRPr="00CF251D" w:rsidRDefault="00773208" w:rsidP="00773208">
      <w:pPr>
        <w:spacing w:line="560" w:lineRule="exact"/>
        <w:ind w:firstLineChars="200" w:firstLine="560"/>
        <w:rPr>
          <w:rFonts w:ascii="仿宋" w:eastAsia="仿宋" w:hAnsi="仿宋"/>
          <w:color w:val="000000"/>
          <w:sz w:val="28"/>
          <w:szCs w:val="28"/>
        </w:rPr>
      </w:pPr>
      <w:r w:rsidRPr="00CF251D">
        <w:rPr>
          <w:rFonts w:ascii="仿宋" w:eastAsia="仿宋" w:hAnsi="仿宋" w:hint="eastAsia"/>
          <w:color w:val="000000"/>
          <w:sz w:val="28"/>
          <w:szCs w:val="28"/>
        </w:rPr>
        <w:t>他不忘初心，牢记使命，在工作中认真学习、坚决贯彻中央和山东省有关高校毕业生就业工作的方针政策，理论水平高，业务能力强，服务意识好，热心毕业生成长成才。</w:t>
      </w:r>
    </w:p>
    <w:p w:rsidR="00773208" w:rsidRPr="00CF251D" w:rsidRDefault="00773208" w:rsidP="00773208">
      <w:pPr>
        <w:spacing w:line="560" w:lineRule="exact"/>
        <w:ind w:firstLineChars="200" w:firstLine="560"/>
        <w:rPr>
          <w:rFonts w:ascii="仿宋" w:eastAsia="仿宋" w:hAnsi="仿宋"/>
          <w:color w:val="000000"/>
          <w:sz w:val="28"/>
          <w:szCs w:val="28"/>
        </w:rPr>
      </w:pPr>
      <w:r w:rsidRPr="00CF251D">
        <w:rPr>
          <w:rFonts w:ascii="仿宋" w:eastAsia="仿宋" w:hAnsi="仿宋" w:hint="eastAsia"/>
          <w:color w:val="000000"/>
          <w:sz w:val="28"/>
          <w:szCs w:val="28"/>
        </w:rPr>
        <w:t>他勤勤恳恳，任劳任怨，全心全意为毕业生就业排忧解难，先后获得学校青年岗位能手、优秀共产党员、招生就业工作先进个人、宣传思想</w:t>
      </w:r>
      <w:r w:rsidRPr="00CF251D">
        <w:rPr>
          <w:rFonts w:ascii="仿宋" w:eastAsia="仿宋" w:hAnsi="仿宋"/>
          <w:color w:val="000000"/>
          <w:sz w:val="28"/>
          <w:szCs w:val="28"/>
        </w:rPr>
        <w:t>工作先进个人</w:t>
      </w:r>
      <w:r w:rsidRPr="00CF251D">
        <w:rPr>
          <w:rFonts w:ascii="仿宋" w:eastAsia="仿宋" w:hAnsi="仿宋" w:hint="eastAsia"/>
          <w:color w:val="000000"/>
          <w:sz w:val="28"/>
          <w:szCs w:val="28"/>
        </w:rPr>
        <w:t>等各类荣誉10余项。</w:t>
      </w:r>
    </w:p>
    <w:p w:rsidR="00773208" w:rsidRPr="00CF251D" w:rsidRDefault="00773208" w:rsidP="00773208">
      <w:pPr>
        <w:spacing w:line="560" w:lineRule="exact"/>
        <w:ind w:firstLineChars="200" w:firstLine="560"/>
        <w:rPr>
          <w:rFonts w:ascii="仿宋" w:eastAsia="仿宋" w:hAnsi="仿宋"/>
          <w:color w:val="000000"/>
          <w:sz w:val="28"/>
          <w:szCs w:val="28"/>
        </w:rPr>
      </w:pPr>
      <w:r w:rsidRPr="00CF251D">
        <w:rPr>
          <w:rFonts w:ascii="仿宋" w:eastAsia="仿宋" w:hAnsi="仿宋" w:hint="eastAsia"/>
          <w:color w:val="000000"/>
          <w:sz w:val="28"/>
          <w:szCs w:val="28"/>
        </w:rPr>
        <w:t>他善于钻研，敢于创新，主持和参与省厅级课题3项、泰安市哲学社会科学重点项目1项、校级研究课题多项。近六年以来，年度考核连续获得优秀，得到广大师生的一致好评。</w:t>
      </w:r>
    </w:p>
    <w:p w:rsidR="00773208" w:rsidRPr="00CF251D" w:rsidRDefault="00773208" w:rsidP="00773208">
      <w:pPr>
        <w:spacing w:line="560" w:lineRule="exact"/>
        <w:ind w:firstLineChars="200" w:firstLine="560"/>
        <w:rPr>
          <w:rFonts w:ascii="仿宋" w:eastAsia="仿宋" w:hAnsi="仿宋"/>
          <w:color w:val="000000"/>
          <w:sz w:val="28"/>
          <w:szCs w:val="28"/>
        </w:rPr>
      </w:pPr>
      <w:r w:rsidRPr="00CF251D">
        <w:rPr>
          <w:rFonts w:ascii="仿宋" w:eastAsia="仿宋" w:hAnsi="仿宋" w:hint="eastAsia"/>
          <w:color w:val="000000"/>
          <w:sz w:val="28"/>
          <w:szCs w:val="28"/>
        </w:rPr>
        <w:t>他就是担任山东农业大学大学生就业指导中心副主任的徐宏志，现已在就业岗位上默默耕耘了7年，经他跟踪服务的农大毕业生近6万人。</w:t>
      </w:r>
    </w:p>
    <w:p w:rsidR="00773208" w:rsidRPr="00773208" w:rsidRDefault="00773208" w:rsidP="00773208">
      <w:pPr>
        <w:spacing w:line="560" w:lineRule="exact"/>
        <w:jc w:val="center"/>
        <w:rPr>
          <w:rFonts w:ascii="仿宋" w:eastAsia="仿宋" w:hAnsi="仿宋"/>
          <w:b/>
          <w:color w:val="000000"/>
          <w:sz w:val="28"/>
          <w:szCs w:val="28"/>
        </w:rPr>
      </w:pPr>
      <w:r w:rsidRPr="00773208">
        <w:rPr>
          <w:rFonts w:ascii="仿宋" w:eastAsia="仿宋" w:hAnsi="仿宋" w:hint="eastAsia"/>
          <w:b/>
          <w:color w:val="000000"/>
          <w:sz w:val="28"/>
          <w:szCs w:val="28"/>
        </w:rPr>
        <w:t>抓能力素质，写好学生就业的学习答卷</w:t>
      </w:r>
    </w:p>
    <w:p w:rsidR="00773208" w:rsidRPr="00CF251D" w:rsidRDefault="00773208" w:rsidP="00773208">
      <w:pPr>
        <w:spacing w:line="560" w:lineRule="exact"/>
        <w:ind w:firstLineChars="200" w:firstLine="560"/>
        <w:rPr>
          <w:rFonts w:ascii="仿宋" w:eastAsia="仿宋" w:hAnsi="仿宋"/>
          <w:color w:val="000000"/>
          <w:sz w:val="28"/>
          <w:szCs w:val="28"/>
        </w:rPr>
      </w:pPr>
      <w:r w:rsidRPr="00CF251D">
        <w:rPr>
          <w:rFonts w:ascii="仿宋" w:eastAsia="仿宋" w:hAnsi="仿宋" w:hint="eastAsia"/>
          <w:color w:val="000000"/>
          <w:sz w:val="28"/>
          <w:szCs w:val="28"/>
        </w:rPr>
        <w:t>加强理论学习，努力做到政治过硬。培养社会主义事业建设者和接班人是高校的初心和使命，高校就业工作人员首先要强化政治理论学习，坚定政治方向。他作为一名党员，认真学习习近平新时代中国特色社会主义思想和党的十九大精神，进一步增强了“四个意识”，更加坚定了“四个自信”，在思想和行动上与党中央保持高度一致，认真完成、努力做好组织交付的各项工作任务。</w:t>
      </w:r>
    </w:p>
    <w:p w:rsidR="00773208" w:rsidRPr="00CF251D" w:rsidRDefault="00773208" w:rsidP="00773208">
      <w:pPr>
        <w:spacing w:line="560" w:lineRule="exact"/>
        <w:ind w:firstLineChars="200" w:firstLine="560"/>
        <w:rPr>
          <w:rFonts w:ascii="仿宋" w:eastAsia="仿宋" w:hAnsi="仿宋"/>
          <w:color w:val="000000"/>
          <w:sz w:val="28"/>
          <w:szCs w:val="28"/>
        </w:rPr>
      </w:pPr>
      <w:r w:rsidRPr="00CF251D">
        <w:rPr>
          <w:rFonts w:ascii="仿宋" w:eastAsia="仿宋" w:hAnsi="仿宋" w:hint="eastAsia"/>
          <w:color w:val="000000"/>
          <w:sz w:val="28"/>
          <w:szCs w:val="28"/>
        </w:rPr>
        <w:t>加强业务学习，努力做到本领高强。他深知加强业务知识学习、提升业务能力的重要性，仔细学习、认真研读了《国务院关于进一步做好新形势下就业创业工作的意见》《教育部关于做好历届全国普通高等学校毕业</w:t>
      </w:r>
      <w:r w:rsidRPr="00CF251D">
        <w:rPr>
          <w:rFonts w:ascii="仿宋" w:eastAsia="仿宋" w:hAnsi="仿宋" w:hint="eastAsia"/>
          <w:color w:val="000000"/>
          <w:sz w:val="28"/>
          <w:szCs w:val="28"/>
        </w:rPr>
        <w:lastRenderedPageBreak/>
        <w:t>生就业创业工作的通知》以及山东省各类就业相关文件和规定等，了解就业政策、把握就业形势、清楚就业要求。为提高业务工作能力，他还积极参加了生涯规划指导学习培训，参加了省厅组织的业务培训，积极主动与高校同行交流学习，追求一流工作能力和水平。</w:t>
      </w:r>
    </w:p>
    <w:p w:rsidR="00773208" w:rsidRPr="00773208" w:rsidRDefault="00773208" w:rsidP="00773208">
      <w:pPr>
        <w:pStyle w:val="a3"/>
        <w:shd w:val="clear" w:color="auto" w:fill="FFFFFF"/>
        <w:spacing w:before="0" w:beforeAutospacing="0" w:after="0" w:afterAutospacing="0" w:line="560" w:lineRule="exact"/>
        <w:jc w:val="center"/>
        <w:rPr>
          <w:rFonts w:ascii="仿宋" w:eastAsia="仿宋" w:hAnsi="仿宋" w:cs="Times New Roman"/>
          <w:b/>
          <w:color w:val="000000"/>
          <w:kern w:val="2"/>
          <w:sz w:val="28"/>
          <w:szCs w:val="28"/>
        </w:rPr>
      </w:pPr>
      <w:r w:rsidRPr="00773208">
        <w:rPr>
          <w:rFonts w:ascii="仿宋" w:eastAsia="仿宋" w:hAnsi="仿宋" w:cs="Times New Roman" w:hint="eastAsia"/>
          <w:b/>
          <w:color w:val="000000"/>
          <w:kern w:val="2"/>
          <w:sz w:val="28"/>
          <w:szCs w:val="28"/>
        </w:rPr>
        <w:t>抓实干实绩，写好学生就业的业务答卷</w:t>
      </w:r>
    </w:p>
    <w:p w:rsidR="00773208" w:rsidRPr="00CF251D" w:rsidRDefault="00773208" w:rsidP="00773208">
      <w:pPr>
        <w:pStyle w:val="a3"/>
        <w:shd w:val="clear" w:color="auto" w:fill="FFFFFF"/>
        <w:spacing w:before="0" w:beforeAutospacing="0" w:after="0" w:afterAutospacing="0" w:line="560" w:lineRule="exact"/>
        <w:ind w:firstLineChars="200" w:firstLine="560"/>
        <w:jc w:val="both"/>
        <w:rPr>
          <w:rFonts w:ascii="仿宋" w:eastAsia="仿宋" w:hAnsi="仿宋" w:cs="Times New Roman"/>
          <w:color w:val="000000"/>
          <w:kern w:val="2"/>
          <w:sz w:val="28"/>
          <w:szCs w:val="28"/>
        </w:rPr>
      </w:pPr>
      <w:r w:rsidRPr="00CF251D">
        <w:rPr>
          <w:rFonts w:ascii="仿宋" w:eastAsia="仿宋" w:hAnsi="仿宋" w:cs="Times New Roman" w:hint="eastAsia"/>
          <w:color w:val="000000"/>
          <w:kern w:val="2"/>
          <w:sz w:val="28"/>
          <w:szCs w:val="28"/>
        </w:rPr>
        <w:t>着眼全局，勤思会干。就业工作纷繁复杂、千头万绪，作为学校就业指导中心的负责人，他坚持以生为本，一切从有利于工作推进的角度出发，胸怀就业、勤于思考、多处用力、全面开花。工作中既精心服务不断开拓就业市场、精准指导做好教育指导，还精细统计做好各类就业数据的统计上报；既把握重点做好大四年级求职指导和服务、大三年级职业规划，还推进全程育人注重一二年级就业意识的培养，同时不忘离校毕业生的跟踪帮扶；既站在学校全局制定就业政策文件、协调各部门共同发力，还能换位思考充分考虑学院的实际与困难；既为毕业生把好毕业出口关，还积极把出口情况反馈给招生和培养，努力实践招生、培养、就业的三级联动机制。他对国家就业政策的深入研究、精准把握，对学校就业工作的科学谋划、有序推进，对企业资源的大力拓展、周到服务和对学生成长成才的一片热忱等赢得了学校领导、师生以及用人单位的充分肯定。</w:t>
      </w:r>
    </w:p>
    <w:p w:rsidR="00773208" w:rsidRPr="00CF251D" w:rsidRDefault="00773208" w:rsidP="00773208">
      <w:pPr>
        <w:pStyle w:val="a3"/>
        <w:shd w:val="clear" w:color="auto" w:fill="FFFFFF"/>
        <w:spacing w:before="0" w:beforeAutospacing="0" w:after="0" w:afterAutospacing="0" w:line="560" w:lineRule="exact"/>
        <w:ind w:firstLineChars="200" w:firstLine="560"/>
        <w:jc w:val="both"/>
        <w:rPr>
          <w:rFonts w:ascii="仿宋" w:eastAsia="仿宋" w:hAnsi="仿宋" w:cs="Times New Roman"/>
          <w:color w:val="000000"/>
          <w:kern w:val="2"/>
          <w:sz w:val="28"/>
          <w:szCs w:val="28"/>
        </w:rPr>
      </w:pPr>
      <w:r w:rsidRPr="00CF251D">
        <w:rPr>
          <w:rFonts w:ascii="仿宋" w:eastAsia="仿宋" w:hAnsi="仿宋" w:cs="Times New Roman" w:hint="eastAsia"/>
          <w:color w:val="000000"/>
          <w:kern w:val="2"/>
          <w:sz w:val="28"/>
          <w:szCs w:val="28"/>
        </w:rPr>
        <w:t>尽心尽责，埋头苦干。7年多的就业工作历程已经让就业深深的植根于他的内心，对就业工作的深深热爱使得他能够以高度的政治自觉、行动自觉贯彻执行国家、省市和学校的就业政策和要求，尽心尽责完成各项工作任务。面对生源信息采集、就业方案数据上报，他一丝不苟、反复核对，确保每一个数据都真实可靠；面对业务咨询、事务询问，他热情周到、细致耐心，确保自己讲清楚，对方弄明白；面对教育指导效果不理想，他深入调研、精准分类，确保教育不盲目、指导见实效；面对市场建设被动滞后，他敢于创新、立足专业，确保发挥出专业教师在就业工作中的主力作</w:t>
      </w:r>
      <w:r w:rsidRPr="00CF251D">
        <w:rPr>
          <w:rFonts w:ascii="仿宋" w:eastAsia="仿宋" w:hAnsi="仿宋" w:cs="Times New Roman" w:hint="eastAsia"/>
          <w:color w:val="000000"/>
          <w:kern w:val="2"/>
          <w:sz w:val="28"/>
          <w:szCs w:val="28"/>
        </w:rPr>
        <w:lastRenderedPageBreak/>
        <w:t>用；面对考研之后、开学之前的特殊时间节点，他牺牲寒暑、忘我工作，确保了寒假后就业市场的顺利举办和暑假期间市场调研的扎实开展。繁重的就业工作，使他加班加点已成常态；高度的责任意识，使他负重前行毫无怨言。正是在他任劳任怨、踏实能干的精神感召和实际带动下，学校就业工作人员团结一心、勇往直前，为做好就业工作打下坚实的基础。</w:t>
      </w:r>
    </w:p>
    <w:p w:rsidR="00773208" w:rsidRPr="00CF251D" w:rsidRDefault="00773208" w:rsidP="00773208">
      <w:pPr>
        <w:pStyle w:val="a3"/>
        <w:shd w:val="clear" w:color="auto" w:fill="FFFFFF"/>
        <w:spacing w:before="0" w:beforeAutospacing="0" w:after="0" w:afterAutospacing="0" w:line="560" w:lineRule="exact"/>
        <w:ind w:firstLineChars="200" w:firstLine="560"/>
        <w:jc w:val="both"/>
        <w:rPr>
          <w:rFonts w:ascii="仿宋" w:eastAsia="仿宋" w:hAnsi="仿宋" w:cs="Times New Roman"/>
          <w:color w:val="000000"/>
          <w:kern w:val="2"/>
          <w:sz w:val="28"/>
          <w:szCs w:val="28"/>
        </w:rPr>
      </w:pPr>
      <w:r w:rsidRPr="00CF251D">
        <w:rPr>
          <w:rFonts w:ascii="仿宋" w:eastAsia="仿宋" w:hAnsi="仿宋" w:cs="Times New Roman" w:hint="eastAsia"/>
          <w:color w:val="000000"/>
          <w:kern w:val="2"/>
          <w:sz w:val="28"/>
          <w:szCs w:val="28"/>
        </w:rPr>
        <w:t>见贤思齐，踏实能干。奋勇争先、力求更好一直是他工作的要求和准则。工作中以就业工作先进高校作为学习榜样，特别是积极对标全国农林类院校中的先进单位，学习借鉴他们的先进经验和典型做法，结合自身实际制定出适合自己的就业措施，不断将就业工作推向新的台阶。从事就业工作以来，广泛搭建就业平台，累计举办大型就业市场9场，小型专业类招聘会60余场，校园招聘专场2000余场；持续拓展就业单位，学校企业资源库中的企业增加至4000余家；就业率稳中有升，学校的整体就业率连续6年稳固在95%以上，考研人数和考研质量连年攀升，特别是2018届毕业生的考研率突破近年新高，达到38%。突出的工作业绩使他多次被评为招生就业先进个人和青年岗位能手等。</w:t>
      </w:r>
    </w:p>
    <w:p w:rsidR="00773208" w:rsidRPr="00773208" w:rsidRDefault="00773208" w:rsidP="00773208">
      <w:pPr>
        <w:spacing w:line="560" w:lineRule="exact"/>
        <w:jc w:val="center"/>
        <w:rPr>
          <w:rFonts w:ascii="仿宋" w:eastAsia="仿宋" w:hAnsi="仿宋"/>
          <w:b/>
          <w:color w:val="000000"/>
          <w:sz w:val="28"/>
          <w:szCs w:val="28"/>
        </w:rPr>
      </w:pPr>
      <w:r w:rsidRPr="00773208">
        <w:rPr>
          <w:rFonts w:ascii="仿宋" w:eastAsia="仿宋" w:hAnsi="仿宋" w:hint="eastAsia"/>
          <w:b/>
          <w:color w:val="000000"/>
          <w:sz w:val="28"/>
          <w:szCs w:val="28"/>
        </w:rPr>
        <w:t>抓改革创新，写好学生就业的时代答卷</w:t>
      </w:r>
    </w:p>
    <w:p w:rsidR="00773208" w:rsidRPr="00CF251D" w:rsidRDefault="00773208" w:rsidP="00773208">
      <w:pPr>
        <w:spacing w:line="560" w:lineRule="exact"/>
        <w:ind w:firstLineChars="200" w:firstLine="560"/>
        <w:rPr>
          <w:rFonts w:ascii="仿宋" w:eastAsia="仿宋" w:hAnsi="仿宋"/>
          <w:color w:val="000000"/>
          <w:sz w:val="28"/>
          <w:szCs w:val="28"/>
        </w:rPr>
      </w:pPr>
      <w:r w:rsidRPr="00CF251D">
        <w:rPr>
          <w:rFonts w:ascii="仿宋" w:eastAsia="仿宋" w:hAnsi="仿宋" w:hint="eastAsia"/>
          <w:color w:val="000000"/>
          <w:sz w:val="28"/>
          <w:szCs w:val="28"/>
        </w:rPr>
        <w:t>改革就业市场建设。针对学校就业市场建设仍然处于被动等待市场资源，无法提前了解下一年度的市场需求情况，很难对毕业生开展有针对性的教育指导的问题，他努力将就业市场工作前置，利用大学生暑期实践调研项目、暑期四访活动或专门组织学生进行电话、邮件沟通等多种形式，在八月份调研企业下一学年的招聘需求等信息，梳理出有招聘计划的企业资源，形成一个能够服务于下一届毕业生就业工作的有效招聘市场资源。为学院进一步开拓就业市场提供依据，有助于推动就业市场建设的结构性调整，变被动等待为主动出击，抢占就业市场中的优势就业资源，提高毕业生就业质量和层次。</w:t>
      </w:r>
    </w:p>
    <w:p w:rsidR="00773208" w:rsidRPr="00CF251D" w:rsidRDefault="00773208" w:rsidP="00773208">
      <w:pPr>
        <w:spacing w:line="560" w:lineRule="exact"/>
        <w:ind w:firstLineChars="200" w:firstLine="560"/>
        <w:rPr>
          <w:rFonts w:ascii="仿宋" w:eastAsia="仿宋" w:hAnsi="仿宋"/>
          <w:color w:val="000000"/>
          <w:sz w:val="28"/>
          <w:szCs w:val="28"/>
        </w:rPr>
      </w:pPr>
      <w:r w:rsidRPr="00CF251D">
        <w:rPr>
          <w:rFonts w:ascii="仿宋" w:eastAsia="仿宋" w:hAnsi="仿宋" w:hint="eastAsia"/>
          <w:color w:val="000000"/>
          <w:sz w:val="28"/>
          <w:szCs w:val="28"/>
        </w:rPr>
        <w:lastRenderedPageBreak/>
        <w:t>创新信息发布平台。针对之前企业到校发布就业信息繁琐，学生接收信息杂乱的问题，他带领学生创业团队自主研发了“山农大就业信息导航系统”，实现了信息发布的精准化和个性化。企业通过就业信息网上专门的企业入口，可直接将审核后的招聘信息发送到相应专业毕业生手中。学校或学院可以根据毕业生设置的考研、就业、出国、考公等不同就业意愿标签，针对不同就业群体进行精准信息个性化推送，让不同需求毕业生得到相应的信息，避免了信息的浪费，提高了针对性。此外，还实现了毕业生</w:t>
      </w:r>
      <w:r w:rsidRPr="00CF251D">
        <w:rPr>
          <w:rFonts w:ascii="仿宋" w:eastAsia="仿宋" w:hAnsi="仿宋"/>
          <w:color w:val="000000"/>
          <w:sz w:val="28"/>
          <w:szCs w:val="28"/>
        </w:rPr>
        <w:t>通过手机进行</w:t>
      </w:r>
      <w:r w:rsidRPr="00CF251D">
        <w:rPr>
          <w:rFonts w:ascii="仿宋" w:eastAsia="仿宋" w:hAnsi="仿宋" w:hint="eastAsia"/>
          <w:color w:val="000000"/>
          <w:sz w:val="28"/>
          <w:szCs w:val="28"/>
        </w:rPr>
        <w:t>就业市场</w:t>
      </w:r>
      <w:r w:rsidRPr="00CF251D">
        <w:rPr>
          <w:rFonts w:ascii="仿宋" w:eastAsia="仿宋" w:hAnsi="仿宋"/>
          <w:color w:val="000000"/>
          <w:sz w:val="28"/>
          <w:szCs w:val="28"/>
        </w:rPr>
        <w:t>招聘信息查询、</w:t>
      </w:r>
      <w:r w:rsidRPr="00CF251D">
        <w:rPr>
          <w:rFonts w:ascii="仿宋" w:eastAsia="仿宋" w:hAnsi="仿宋" w:hint="eastAsia"/>
          <w:color w:val="000000"/>
          <w:sz w:val="28"/>
          <w:szCs w:val="28"/>
        </w:rPr>
        <w:t>生源</w:t>
      </w:r>
      <w:r w:rsidRPr="00CF251D">
        <w:rPr>
          <w:rFonts w:ascii="仿宋" w:eastAsia="仿宋" w:hAnsi="仿宋"/>
          <w:color w:val="000000"/>
          <w:sz w:val="28"/>
          <w:szCs w:val="28"/>
        </w:rPr>
        <w:t>信息</w:t>
      </w:r>
      <w:r w:rsidRPr="00CF251D">
        <w:rPr>
          <w:rFonts w:ascii="仿宋" w:eastAsia="仿宋" w:hAnsi="仿宋" w:hint="eastAsia"/>
          <w:color w:val="000000"/>
          <w:sz w:val="28"/>
          <w:szCs w:val="28"/>
        </w:rPr>
        <w:t>采集</w:t>
      </w:r>
      <w:r w:rsidRPr="00CF251D">
        <w:rPr>
          <w:rFonts w:ascii="仿宋" w:eastAsia="仿宋" w:hAnsi="仿宋"/>
          <w:color w:val="000000"/>
          <w:sz w:val="28"/>
          <w:szCs w:val="28"/>
        </w:rPr>
        <w:t>核对</w:t>
      </w:r>
      <w:r w:rsidRPr="00CF251D">
        <w:rPr>
          <w:rFonts w:ascii="仿宋" w:eastAsia="仿宋" w:hAnsi="仿宋" w:hint="eastAsia"/>
          <w:color w:val="000000"/>
          <w:sz w:val="28"/>
          <w:szCs w:val="28"/>
        </w:rPr>
        <w:t>、就业去向校核和档案去向查询的便捷化，以及就业市场企业现场报到的信息化，为企业和毕业生提供更加全面、便捷、高效的服务，使得学校就业工作信息化程度又上一个新台阶。</w:t>
      </w:r>
    </w:p>
    <w:p w:rsidR="00773208" w:rsidRPr="00CF251D" w:rsidRDefault="00773208" w:rsidP="00773208">
      <w:pPr>
        <w:spacing w:line="560" w:lineRule="exact"/>
        <w:ind w:firstLineChars="200" w:firstLine="560"/>
        <w:rPr>
          <w:rFonts w:ascii="仿宋" w:eastAsia="仿宋" w:hAnsi="仿宋"/>
          <w:color w:val="000000"/>
          <w:sz w:val="28"/>
          <w:szCs w:val="28"/>
        </w:rPr>
      </w:pPr>
      <w:r w:rsidRPr="00CF251D">
        <w:rPr>
          <w:rFonts w:ascii="仿宋" w:eastAsia="仿宋" w:hAnsi="仿宋" w:hint="eastAsia"/>
          <w:color w:val="000000"/>
          <w:sz w:val="28"/>
          <w:szCs w:val="28"/>
        </w:rPr>
        <w:t>改革全员参与机制。针对以学校为主体的就业市场建设面向的学生群体较多、涉及面较广，开展针对性的精准市场建设难度较大的问题，他积极推动完善了专业教师参与就业的机制，充分利用专业教师了解行业发展的优势，加强与行业知名企业的联系合作，不断开拓专业类就业市场；发挥专业教师懂得专业的特点，参与毕业生就业指导，提高了针对性和实效性。此外，以专业为单位制作专业就业质量分析报告，分析专业就业情况，了解毕业生就业去向，为专业教师参与就业起到了很好的促进作用。</w:t>
      </w:r>
    </w:p>
    <w:p w:rsidR="00773208" w:rsidRPr="00CF251D" w:rsidRDefault="00773208" w:rsidP="00773208">
      <w:pPr>
        <w:spacing w:line="560" w:lineRule="exact"/>
        <w:ind w:firstLineChars="200" w:firstLine="560"/>
        <w:rPr>
          <w:rFonts w:ascii="仿宋" w:eastAsia="仿宋" w:hAnsi="仿宋"/>
          <w:color w:val="000000"/>
          <w:sz w:val="28"/>
          <w:szCs w:val="28"/>
        </w:rPr>
      </w:pPr>
      <w:r w:rsidRPr="00CF251D">
        <w:rPr>
          <w:rFonts w:ascii="仿宋" w:eastAsia="仿宋" w:hAnsi="仿宋" w:hint="eastAsia"/>
          <w:color w:val="000000"/>
          <w:sz w:val="28"/>
          <w:szCs w:val="28"/>
        </w:rPr>
        <w:t>创新就业心理指导。针对当前毕业生求职不积极、就业不主动的“慢就业”现象，他主动探究与学校心理中心结合，以心理排摸调研为切入点，以生涯规划指导为工具，针对性推进毕业生就业指导工作。利用专业的人员、科学的方法，寻根索源切实探究当前毕业生“慢就业”产生的原因，根据不同的产生原因进行分类，为每一类毕业生建立不同的指导团队，制定出不同的教育指导方案，争取通过与心理中心的合作，探索出一条能够更加有效的就业指导路径，提升就业指导的效果，努力促进毕业生转变就</w:t>
      </w:r>
      <w:r w:rsidRPr="00CF251D">
        <w:rPr>
          <w:rFonts w:ascii="仿宋" w:eastAsia="仿宋" w:hAnsi="仿宋" w:hint="eastAsia"/>
          <w:color w:val="000000"/>
          <w:sz w:val="28"/>
          <w:szCs w:val="28"/>
        </w:rPr>
        <w:lastRenderedPageBreak/>
        <w:t>业观念，积极求职就业。</w:t>
      </w:r>
    </w:p>
    <w:p w:rsidR="00773208" w:rsidRPr="00CF251D" w:rsidRDefault="00773208" w:rsidP="00773208">
      <w:pPr>
        <w:pStyle w:val="a3"/>
        <w:shd w:val="clear" w:color="auto" w:fill="FFFFFF"/>
        <w:spacing w:before="0" w:beforeAutospacing="0" w:after="0" w:afterAutospacing="0" w:line="560" w:lineRule="exact"/>
        <w:ind w:firstLineChars="200" w:firstLine="560"/>
        <w:jc w:val="both"/>
        <w:rPr>
          <w:rFonts w:ascii="仿宋" w:eastAsia="仿宋" w:hAnsi="仿宋" w:cs="Times New Roman"/>
          <w:color w:val="000000"/>
          <w:kern w:val="2"/>
          <w:sz w:val="28"/>
          <w:szCs w:val="28"/>
        </w:rPr>
      </w:pPr>
      <w:r w:rsidRPr="00CF251D">
        <w:rPr>
          <w:rFonts w:ascii="仿宋" w:eastAsia="仿宋" w:hAnsi="仿宋" w:cs="Times New Roman" w:hint="eastAsia"/>
          <w:color w:val="000000"/>
          <w:kern w:val="2"/>
          <w:sz w:val="28"/>
          <w:szCs w:val="28"/>
        </w:rPr>
        <w:t>新时代新征程新作为，在未来的就业道路上，他将以更加勤恳的态度，更加务实的作风，更加有效的举措，为实现毕业生更高质量和更充分就业，</w:t>
      </w:r>
      <w:bookmarkStart w:id="0" w:name="_GoBack"/>
      <w:bookmarkEnd w:id="0"/>
      <w:r w:rsidRPr="00CF251D">
        <w:rPr>
          <w:rFonts w:ascii="仿宋" w:eastAsia="仿宋" w:hAnsi="仿宋" w:cs="Times New Roman" w:hint="eastAsia"/>
          <w:color w:val="000000"/>
          <w:kern w:val="2"/>
          <w:sz w:val="28"/>
          <w:szCs w:val="28"/>
        </w:rPr>
        <w:t>推动学校就业工作再上新台阶做出新的更大贡献。</w:t>
      </w:r>
    </w:p>
    <w:p w:rsidR="00892286" w:rsidRDefault="00892286" w:rsidP="00773208">
      <w:pPr>
        <w:spacing w:line="560" w:lineRule="exact"/>
      </w:pPr>
    </w:p>
    <w:sectPr w:rsidR="00892286" w:rsidSect="00D80D53">
      <w:pgSz w:w="11906" w:h="16838"/>
      <w:pgMar w:top="1701" w:right="1474" w:bottom="1134"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EE"/>
    <w:rsid w:val="00773208"/>
    <w:rsid w:val="00892286"/>
    <w:rsid w:val="009C46EE"/>
    <w:rsid w:val="00D80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445F"/>
  <w15:chartTrackingRefBased/>
  <w15:docId w15:val="{F6FDA6F8-05E6-49BB-A821-61C4208F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208"/>
    <w:pPr>
      <w:widowControl w:val="0"/>
      <w:jc w:val="both"/>
    </w:pPr>
    <w:rPr>
      <w:rFonts w:ascii="Times New Roman" w:eastAsia="宋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7320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wonder</dc:creator>
  <cp:keywords/>
  <dc:description/>
  <cp:lastModifiedBy>wonder</cp:lastModifiedBy>
  <cp:revision>2</cp:revision>
  <dcterms:created xsi:type="dcterms:W3CDTF">2018-10-11T07:53:00Z</dcterms:created>
  <dcterms:modified xsi:type="dcterms:W3CDTF">2018-10-11T07:54:00Z</dcterms:modified>
</cp:coreProperties>
</file>